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F646" w14:textId="32D8BFA7" w:rsidR="00225EAC" w:rsidRPr="00225EAC" w:rsidRDefault="00225EAC" w:rsidP="00225EAC">
      <w:pPr>
        <w:tabs>
          <w:tab w:val="left" w:pos="4830"/>
        </w:tabs>
        <w:jc w:val="center"/>
        <w:rPr>
          <w:rFonts w:ascii="仿宋_GB2312" w:eastAsia="仿宋_GB2312" w:hAnsi="仿宋_GB2312" w:cs="仿宋_GB2312"/>
          <w:sz w:val="24"/>
          <w:szCs w:val="24"/>
        </w:rPr>
      </w:pPr>
      <w:r w:rsidRPr="00996426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已</w:t>
      </w:r>
      <w:r w:rsidRPr="00225EAC">
        <w:rPr>
          <w:rFonts w:ascii="仿宋_GB2312" w:eastAsia="仿宋_GB2312" w:hAnsi="仿宋_GB2312" w:cs="仿宋_GB2312"/>
          <w:b/>
          <w:bCs/>
          <w:sz w:val="24"/>
          <w:szCs w:val="24"/>
        </w:rPr>
        <w:t>备案域名过户承诺及用途说明</w:t>
      </w:r>
    </w:p>
    <w:p w14:paraId="4BACA070" w14:textId="3DE0E261" w:rsidR="00225EAC" w:rsidRPr="00225EAC" w:rsidRDefault="00225EAC" w:rsidP="00225EAC">
      <w:p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b/>
          <w:bCs/>
          <w:sz w:val="24"/>
          <w:szCs w:val="24"/>
        </w:rPr>
        <w:t>甲方（域名原持有人</w:t>
      </w:r>
      <w:r w:rsidRPr="00996426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持有人ID：__________</w:t>
      </w:r>
      <w:r w:rsidRPr="00225EAC">
        <w:rPr>
          <w:rFonts w:ascii="仿宋_GB2312" w:eastAsia="仿宋_GB2312" w:hAnsi="仿宋_GB2312" w:cs="仿宋_GB2312"/>
          <w:b/>
          <w:bCs/>
          <w:sz w:val="24"/>
          <w:szCs w:val="24"/>
        </w:rPr>
        <w:t>）</w:t>
      </w:r>
      <w:r w:rsidRPr="00225EAC">
        <w:rPr>
          <w:rFonts w:ascii="仿宋_GB2312" w:eastAsia="仿宋_GB2312" w:hAnsi="仿宋_GB2312" w:cs="仿宋_GB2312"/>
          <w:sz w:val="24"/>
          <w:szCs w:val="24"/>
        </w:rPr>
        <w:t>：</w:t>
      </w:r>
      <w:r w:rsidRPr="00225EAC">
        <w:rPr>
          <w:rFonts w:ascii="仿宋_GB2312" w:eastAsia="仿宋_GB2312" w:hAnsi="仿宋_GB2312" w:cs="仿宋_GB2312"/>
          <w:sz w:val="24"/>
          <w:szCs w:val="24"/>
        </w:rPr>
        <w:br/>
        <w:t>公司名称：________________________</w:t>
      </w:r>
      <w:r w:rsidRPr="00225EAC">
        <w:rPr>
          <w:rFonts w:ascii="仿宋_GB2312" w:eastAsia="仿宋_GB2312" w:hAnsi="仿宋_GB2312" w:cs="仿宋_GB2312"/>
          <w:sz w:val="24"/>
          <w:szCs w:val="24"/>
        </w:rPr>
        <w:br/>
        <w:t>联系人：________________________</w:t>
      </w:r>
      <w:r w:rsidRPr="00225EAC">
        <w:rPr>
          <w:rFonts w:ascii="仿宋_GB2312" w:eastAsia="仿宋_GB2312" w:hAnsi="仿宋_GB2312" w:cs="仿宋_GB2312"/>
          <w:sz w:val="24"/>
          <w:szCs w:val="24"/>
        </w:rPr>
        <w:br/>
        <w:t>联系方式：________________________</w:t>
      </w:r>
    </w:p>
    <w:p w14:paraId="3893CDB1" w14:textId="77596699" w:rsidR="00225EAC" w:rsidRPr="00225EAC" w:rsidRDefault="00225EAC" w:rsidP="00225EAC">
      <w:p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b/>
          <w:bCs/>
          <w:sz w:val="24"/>
          <w:szCs w:val="24"/>
        </w:rPr>
        <w:t>乙方（域名新持有人</w:t>
      </w:r>
      <w:r w:rsidRPr="00996426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持有人ID：__________</w:t>
      </w:r>
      <w:r w:rsidRPr="00225EAC">
        <w:rPr>
          <w:rFonts w:ascii="仿宋_GB2312" w:eastAsia="仿宋_GB2312" w:hAnsi="仿宋_GB2312" w:cs="仿宋_GB2312"/>
          <w:b/>
          <w:bCs/>
          <w:sz w:val="24"/>
          <w:szCs w:val="24"/>
        </w:rPr>
        <w:t>）</w:t>
      </w:r>
      <w:r w:rsidRPr="00225EAC">
        <w:rPr>
          <w:rFonts w:ascii="仿宋_GB2312" w:eastAsia="仿宋_GB2312" w:hAnsi="仿宋_GB2312" w:cs="仿宋_GB2312"/>
          <w:sz w:val="24"/>
          <w:szCs w:val="24"/>
        </w:rPr>
        <w:t>：</w:t>
      </w:r>
      <w:r w:rsidRPr="00225EAC">
        <w:rPr>
          <w:rFonts w:ascii="仿宋_GB2312" w:eastAsia="仿宋_GB2312" w:hAnsi="仿宋_GB2312" w:cs="仿宋_GB2312"/>
          <w:sz w:val="24"/>
          <w:szCs w:val="24"/>
        </w:rPr>
        <w:br/>
        <w:t>公司名称：________________________</w:t>
      </w:r>
      <w:r w:rsidRPr="00225EAC">
        <w:rPr>
          <w:rFonts w:ascii="仿宋_GB2312" w:eastAsia="仿宋_GB2312" w:hAnsi="仿宋_GB2312" w:cs="仿宋_GB2312"/>
          <w:sz w:val="24"/>
          <w:szCs w:val="24"/>
        </w:rPr>
        <w:br/>
        <w:t>统一社会信用代码：________________</w:t>
      </w:r>
      <w:r w:rsidRPr="00225EAC">
        <w:rPr>
          <w:rFonts w:ascii="仿宋_GB2312" w:eastAsia="仿宋_GB2312" w:hAnsi="仿宋_GB2312" w:cs="仿宋_GB2312"/>
          <w:sz w:val="24"/>
          <w:szCs w:val="24"/>
        </w:rPr>
        <w:br/>
        <w:t>联系人：________________________</w:t>
      </w:r>
      <w:r w:rsidRPr="00225EAC">
        <w:rPr>
          <w:rFonts w:ascii="仿宋_GB2312" w:eastAsia="仿宋_GB2312" w:hAnsi="仿宋_GB2312" w:cs="仿宋_GB2312"/>
          <w:sz w:val="24"/>
          <w:szCs w:val="24"/>
        </w:rPr>
        <w:br/>
        <w:t>联系方式：________________________</w:t>
      </w:r>
    </w:p>
    <w:p w14:paraId="1946D373" w14:textId="77777777" w:rsidR="00225EAC" w:rsidRPr="00225EAC" w:rsidRDefault="00225EAC" w:rsidP="00225EAC">
      <w:p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b/>
          <w:bCs/>
          <w:sz w:val="24"/>
          <w:szCs w:val="24"/>
        </w:rPr>
        <w:t>鉴于</w:t>
      </w:r>
      <w:r w:rsidRPr="00225EAC">
        <w:rPr>
          <w:rFonts w:ascii="仿宋_GB2312" w:eastAsia="仿宋_GB2312" w:hAnsi="仿宋_GB2312" w:cs="仿宋_GB2312"/>
          <w:sz w:val="24"/>
          <w:szCs w:val="24"/>
        </w:rPr>
        <w:t>：</w:t>
      </w:r>
    </w:p>
    <w:p w14:paraId="4D2A9594" w14:textId="1405BDD6" w:rsidR="00225EAC" w:rsidRPr="00225EAC" w:rsidRDefault="00225EAC" w:rsidP="00225EAC">
      <w:pPr>
        <w:numPr>
          <w:ilvl w:val="0"/>
          <w:numId w:val="1"/>
        </w:num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sz w:val="24"/>
          <w:szCs w:val="24"/>
        </w:rPr>
        <w:t>甲方为域名【________________】（下称“该域名”）当前注册人，</w:t>
      </w:r>
      <w:r w:rsidRPr="00996426">
        <w:rPr>
          <w:rFonts w:ascii="仿宋_GB2312" w:eastAsia="仿宋_GB2312" w:hAnsi="仿宋_GB2312" w:cs="仿宋_GB2312" w:hint="eastAsia"/>
          <w:sz w:val="24"/>
          <w:szCs w:val="24"/>
        </w:rPr>
        <w:t>因工信部要求</w:t>
      </w:r>
      <w:r w:rsidR="00996426">
        <w:rPr>
          <w:rFonts w:ascii="仿宋_GB2312" w:eastAsia="仿宋_GB2312" w:hAnsi="仿宋_GB2312" w:cs="仿宋_GB2312" w:hint="eastAsia"/>
          <w:sz w:val="24"/>
          <w:szCs w:val="24"/>
        </w:rPr>
        <w:t>对已备案域名禁止过户、交易转让等行为，</w:t>
      </w:r>
      <w:r w:rsidRPr="00225EAC">
        <w:rPr>
          <w:rFonts w:ascii="仿宋_GB2312" w:eastAsia="仿宋_GB2312" w:hAnsi="仿宋_GB2312" w:cs="仿宋_GB2312"/>
          <w:sz w:val="24"/>
          <w:szCs w:val="24"/>
        </w:rPr>
        <w:t>需通</w:t>
      </w:r>
      <w:r w:rsidR="00996426">
        <w:rPr>
          <w:rFonts w:ascii="仿宋_GB2312" w:eastAsia="仿宋_GB2312" w:hAnsi="仿宋_GB2312" w:cs="仿宋_GB2312" w:hint="eastAsia"/>
          <w:sz w:val="24"/>
          <w:szCs w:val="24"/>
        </w:rPr>
        <w:t>人工确认</w:t>
      </w:r>
      <w:r w:rsidRPr="00225EAC">
        <w:rPr>
          <w:rFonts w:ascii="仿宋_GB2312" w:eastAsia="仿宋_GB2312" w:hAnsi="仿宋_GB2312" w:cs="仿宋_GB2312"/>
          <w:sz w:val="24"/>
          <w:szCs w:val="24"/>
        </w:rPr>
        <w:t>完成过户；</w:t>
      </w:r>
    </w:p>
    <w:p w14:paraId="75B92E72" w14:textId="77777777" w:rsidR="00225EAC" w:rsidRPr="00225EAC" w:rsidRDefault="00225EAC" w:rsidP="00225EAC">
      <w:pPr>
        <w:numPr>
          <w:ilvl w:val="0"/>
          <w:numId w:val="1"/>
        </w:num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sz w:val="24"/>
          <w:szCs w:val="24"/>
        </w:rPr>
        <w:t>双方确认该域名过户目的仅为配合完成备案主体变更或备案转移，不涉及任何非法转让或违规使用行为。</w:t>
      </w:r>
    </w:p>
    <w:p w14:paraId="5C37C9E4" w14:textId="77777777" w:rsidR="00225EAC" w:rsidRPr="00225EAC" w:rsidRDefault="00225EAC" w:rsidP="00225EAC">
      <w:p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b/>
          <w:bCs/>
          <w:sz w:val="24"/>
          <w:szCs w:val="24"/>
        </w:rPr>
        <w:t>双方承诺如下</w:t>
      </w:r>
      <w:r w:rsidRPr="00225EAC">
        <w:rPr>
          <w:rFonts w:ascii="仿宋_GB2312" w:eastAsia="仿宋_GB2312" w:hAnsi="仿宋_GB2312" w:cs="仿宋_GB2312"/>
          <w:sz w:val="24"/>
          <w:szCs w:val="24"/>
        </w:rPr>
        <w:t>：</w:t>
      </w:r>
    </w:p>
    <w:p w14:paraId="6349210B" w14:textId="77777777" w:rsidR="00225EAC" w:rsidRPr="00225EAC" w:rsidRDefault="00225EAC" w:rsidP="00225EAC">
      <w:pPr>
        <w:numPr>
          <w:ilvl w:val="0"/>
          <w:numId w:val="2"/>
        </w:num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b/>
          <w:bCs/>
          <w:sz w:val="24"/>
          <w:szCs w:val="24"/>
        </w:rPr>
        <w:t>用途声明</w:t>
      </w:r>
    </w:p>
    <w:p w14:paraId="07858E72" w14:textId="403D3A84" w:rsidR="00225EAC" w:rsidRPr="00225EAC" w:rsidRDefault="00225EAC" w:rsidP="00225EAC">
      <w:pPr>
        <w:numPr>
          <w:ilvl w:val="1"/>
          <w:numId w:val="2"/>
        </w:num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sz w:val="24"/>
          <w:szCs w:val="24"/>
        </w:rPr>
        <w:t>双方承诺该域名过户后仅用于备案主体变更/备案转移，不得用于任何非法交易、诈骗、赌博等违法活动。</w:t>
      </w:r>
    </w:p>
    <w:p w14:paraId="29B67106" w14:textId="77777777" w:rsidR="00225EAC" w:rsidRPr="00225EAC" w:rsidRDefault="00225EAC" w:rsidP="00225EAC">
      <w:pPr>
        <w:numPr>
          <w:ilvl w:val="1"/>
          <w:numId w:val="2"/>
        </w:num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sz w:val="24"/>
          <w:szCs w:val="24"/>
        </w:rPr>
        <w:t>乙方承诺在域名备案成功后，严格遵守国家法律法规及域名管理规定，不擅自转让、出租或变更域名用途。</w:t>
      </w:r>
    </w:p>
    <w:p w14:paraId="571AC334" w14:textId="77777777" w:rsidR="00225EAC" w:rsidRPr="00225EAC" w:rsidRDefault="00225EAC" w:rsidP="00225EAC">
      <w:pPr>
        <w:numPr>
          <w:ilvl w:val="0"/>
          <w:numId w:val="2"/>
        </w:num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b/>
          <w:bCs/>
          <w:sz w:val="24"/>
          <w:szCs w:val="24"/>
        </w:rPr>
        <w:t>过户期限</w:t>
      </w:r>
    </w:p>
    <w:p w14:paraId="38BF7B6E" w14:textId="31782D8F" w:rsidR="00225EAC" w:rsidRPr="00225EAC" w:rsidRDefault="00225EAC" w:rsidP="00225EAC">
      <w:pPr>
        <w:numPr>
          <w:ilvl w:val="1"/>
          <w:numId w:val="2"/>
        </w:num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sz w:val="24"/>
          <w:szCs w:val="24"/>
        </w:rPr>
        <w:t>双方同意自本文件签署之日起</w:t>
      </w:r>
      <w:r w:rsidRPr="00225EAC">
        <w:rPr>
          <w:rFonts w:ascii="Calibri" w:eastAsia="仿宋_GB2312" w:hAnsi="Calibri" w:cs="Calibri"/>
          <w:sz w:val="24"/>
          <w:szCs w:val="24"/>
        </w:rPr>
        <w:t> </w:t>
      </w:r>
      <w:r w:rsidRPr="00225EAC">
        <w:rPr>
          <w:rFonts w:ascii="仿宋_GB2312" w:eastAsia="仿宋_GB2312" w:hAnsi="仿宋_GB2312" w:cs="仿宋_GB2312"/>
          <w:b/>
          <w:bCs/>
          <w:sz w:val="24"/>
          <w:szCs w:val="24"/>
        </w:rPr>
        <w:t>__个自然日</w:t>
      </w:r>
      <w:r w:rsidRPr="00225EAC">
        <w:rPr>
          <w:rFonts w:ascii="Calibri" w:eastAsia="仿宋_GB2312" w:hAnsi="Calibri" w:cs="Calibri"/>
          <w:sz w:val="24"/>
          <w:szCs w:val="24"/>
        </w:rPr>
        <w:t> </w:t>
      </w:r>
      <w:r w:rsidRPr="00225EAC">
        <w:rPr>
          <w:rFonts w:ascii="仿宋_GB2312" w:eastAsia="仿宋_GB2312" w:hAnsi="仿宋_GB2312" w:cs="仿宋_GB2312"/>
          <w:sz w:val="24"/>
          <w:szCs w:val="24"/>
        </w:rPr>
        <w:t>内完成该域名</w:t>
      </w:r>
      <w:r w:rsidRPr="00996426">
        <w:rPr>
          <w:rFonts w:ascii="仿宋_GB2312" w:eastAsia="仿宋_GB2312" w:hAnsi="仿宋_GB2312" w:cs="仿宋_GB2312" w:hint="eastAsia"/>
          <w:sz w:val="24"/>
          <w:szCs w:val="24"/>
        </w:rPr>
        <w:t>备案变更/转移</w:t>
      </w:r>
      <w:r w:rsidRPr="00225EAC">
        <w:rPr>
          <w:rFonts w:ascii="仿宋_GB2312" w:eastAsia="仿宋_GB2312" w:hAnsi="仿宋_GB2312" w:cs="仿宋_GB2312"/>
          <w:sz w:val="24"/>
          <w:szCs w:val="24"/>
        </w:rPr>
        <w:t>手续（建议填写15-30日，根据实际需求调整）。</w:t>
      </w:r>
    </w:p>
    <w:p w14:paraId="24EF0720" w14:textId="035EF7DC" w:rsidR="00225EAC" w:rsidRPr="00996426" w:rsidRDefault="00225EAC" w:rsidP="00225EAC">
      <w:pPr>
        <w:numPr>
          <w:ilvl w:val="1"/>
          <w:numId w:val="2"/>
        </w:num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sz w:val="24"/>
          <w:szCs w:val="24"/>
        </w:rPr>
        <w:t>若未在约定期限内完成</w:t>
      </w:r>
      <w:r w:rsidRPr="00996426">
        <w:rPr>
          <w:rFonts w:ascii="仿宋_GB2312" w:eastAsia="仿宋_GB2312" w:hAnsi="仿宋_GB2312" w:cs="仿宋_GB2312" w:hint="eastAsia"/>
          <w:sz w:val="24"/>
          <w:szCs w:val="24"/>
        </w:rPr>
        <w:t>备案</w:t>
      </w:r>
      <w:r w:rsidRPr="00225EAC">
        <w:rPr>
          <w:rFonts w:ascii="仿宋_GB2312" w:eastAsia="仿宋_GB2312" w:hAnsi="仿宋_GB2312" w:cs="仿宋_GB2312"/>
          <w:sz w:val="24"/>
          <w:szCs w:val="24"/>
        </w:rPr>
        <w:t>主体变更/备案转移，广东时代互联科技有限公司（下称“时代互联”）</w:t>
      </w:r>
      <w:r w:rsidRPr="00996426">
        <w:rPr>
          <w:rFonts w:ascii="仿宋_GB2312" w:eastAsia="仿宋_GB2312" w:hAnsi="仿宋_GB2312" w:cs="仿宋_GB2312" w:hint="eastAsia"/>
          <w:sz w:val="24"/>
          <w:szCs w:val="24"/>
        </w:rPr>
        <w:t>有权</w:t>
      </w:r>
      <w:r w:rsidRPr="00225EAC">
        <w:rPr>
          <w:rFonts w:ascii="仿宋_GB2312" w:eastAsia="仿宋_GB2312" w:hAnsi="仿宋_GB2312" w:cs="仿宋_GB2312"/>
          <w:sz w:val="24"/>
          <w:szCs w:val="24"/>
        </w:rPr>
        <w:t>将域名恢复至原持有人名下，</w:t>
      </w:r>
      <w:r w:rsidRPr="00996426">
        <w:rPr>
          <w:rFonts w:ascii="仿宋_GB2312" w:eastAsia="仿宋_GB2312" w:hAnsi="仿宋_GB2312" w:cs="仿宋_GB2312" w:hint="eastAsia"/>
          <w:sz w:val="24"/>
          <w:szCs w:val="24"/>
        </w:rPr>
        <w:t>同时在</w:t>
      </w:r>
      <w:r w:rsidR="00996426" w:rsidRPr="00996426">
        <w:rPr>
          <w:rFonts w:ascii="仿宋_GB2312" w:eastAsia="仿宋_GB2312" w:hAnsi="仿宋_GB2312" w:cs="仿宋_GB2312" w:hint="eastAsia"/>
          <w:sz w:val="24"/>
          <w:szCs w:val="24"/>
        </w:rPr>
        <w:t>域名</w:t>
      </w:r>
      <w:r w:rsidRPr="00225EAC">
        <w:rPr>
          <w:rFonts w:ascii="仿宋_GB2312" w:eastAsia="仿宋_GB2312" w:hAnsi="仿宋_GB2312" w:cs="仿宋_GB2312"/>
          <w:sz w:val="24"/>
          <w:szCs w:val="24"/>
        </w:rPr>
        <w:t>备案主体变更/备案转移</w:t>
      </w:r>
      <w:r w:rsidRPr="00996426">
        <w:rPr>
          <w:rFonts w:ascii="仿宋_GB2312" w:eastAsia="仿宋_GB2312" w:hAnsi="仿宋_GB2312" w:cs="仿宋_GB2312" w:hint="eastAsia"/>
          <w:sz w:val="24"/>
          <w:szCs w:val="24"/>
        </w:rPr>
        <w:t>期间内</w:t>
      </w:r>
      <w:r w:rsidRPr="00225EAC">
        <w:rPr>
          <w:rFonts w:ascii="仿宋_GB2312" w:eastAsia="仿宋_GB2312" w:hAnsi="仿宋_GB2312" w:cs="仿宋_GB2312"/>
          <w:sz w:val="24"/>
          <w:szCs w:val="24"/>
        </w:rPr>
        <w:t>限制转移注册商。</w:t>
      </w:r>
    </w:p>
    <w:p w14:paraId="11D0A80E" w14:textId="6A59657F" w:rsidR="00225EAC" w:rsidRPr="00225EAC" w:rsidRDefault="00225EAC" w:rsidP="00225EAC">
      <w:pPr>
        <w:numPr>
          <w:ilvl w:val="1"/>
          <w:numId w:val="2"/>
        </w:num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996426">
        <w:rPr>
          <w:rFonts w:ascii="仿宋_GB2312" w:eastAsia="仿宋_GB2312" w:hAnsi="仿宋_GB2312" w:cs="仿宋_GB2312" w:hint="eastAsia"/>
          <w:sz w:val="24"/>
          <w:szCs w:val="24"/>
        </w:rPr>
        <w:t>域名</w:t>
      </w:r>
      <w:r w:rsidRPr="00996426">
        <w:rPr>
          <w:rFonts w:ascii="仿宋_GB2312" w:eastAsia="仿宋_GB2312" w:hAnsi="仿宋_GB2312" w:cs="仿宋_GB2312" w:hint="eastAsia"/>
          <w:sz w:val="24"/>
          <w:szCs w:val="24"/>
        </w:rPr>
        <w:t>备案</w:t>
      </w:r>
      <w:r w:rsidRPr="00225EAC">
        <w:rPr>
          <w:rFonts w:ascii="仿宋_GB2312" w:eastAsia="仿宋_GB2312" w:hAnsi="仿宋_GB2312" w:cs="仿宋_GB2312"/>
          <w:sz w:val="24"/>
          <w:szCs w:val="24"/>
        </w:rPr>
        <w:t>主体变更/备案转移</w:t>
      </w:r>
      <w:r w:rsidRPr="00996426">
        <w:rPr>
          <w:rFonts w:ascii="仿宋_GB2312" w:eastAsia="仿宋_GB2312" w:hAnsi="仿宋_GB2312" w:cs="仿宋_GB2312" w:hint="eastAsia"/>
          <w:sz w:val="24"/>
          <w:szCs w:val="24"/>
        </w:rPr>
        <w:t>完成后请通知时代互联取消</w:t>
      </w:r>
      <w:r w:rsidRPr="00225EAC">
        <w:rPr>
          <w:rFonts w:ascii="仿宋_GB2312" w:eastAsia="仿宋_GB2312" w:hAnsi="仿宋_GB2312" w:cs="仿宋_GB2312"/>
          <w:sz w:val="24"/>
          <w:szCs w:val="24"/>
        </w:rPr>
        <w:t>限制转移注册商</w:t>
      </w:r>
      <w:r w:rsidRPr="00996426"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14:paraId="77FFD4F6" w14:textId="77777777" w:rsidR="00225EAC" w:rsidRPr="00225EAC" w:rsidRDefault="00225EAC" w:rsidP="00225EAC">
      <w:pPr>
        <w:tabs>
          <w:tab w:val="left" w:pos="4830"/>
        </w:tabs>
        <w:ind w:left="720"/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b/>
          <w:bCs/>
          <w:sz w:val="24"/>
          <w:szCs w:val="24"/>
        </w:rPr>
        <w:t>其他条款</w:t>
      </w:r>
    </w:p>
    <w:p w14:paraId="2C99D91B" w14:textId="77777777" w:rsidR="00225EAC" w:rsidRPr="00225EAC" w:rsidRDefault="00225EAC" w:rsidP="00225EAC">
      <w:pPr>
        <w:numPr>
          <w:ilvl w:val="1"/>
          <w:numId w:val="2"/>
        </w:num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sz w:val="24"/>
          <w:szCs w:val="24"/>
        </w:rPr>
        <w:t>本文件经双方加盖公章后生效，一式三份，甲方、乙方及时代互联各执一份。</w:t>
      </w:r>
    </w:p>
    <w:p w14:paraId="4B6AF1F4" w14:textId="4C254664" w:rsidR="00996426" w:rsidRPr="00225EAC" w:rsidRDefault="00225EAC" w:rsidP="00996426">
      <w:pPr>
        <w:numPr>
          <w:ilvl w:val="1"/>
          <w:numId w:val="2"/>
        </w:numPr>
        <w:tabs>
          <w:tab w:val="left" w:pos="4830"/>
        </w:tabs>
        <w:rPr>
          <w:rFonts w:ascii="仿宋_GB2312" w:eastAsia="仿宋_GB2312" w:hAnsi="仿宋_GB2312" w:cs="仿宋_GB2312" w:hint="eastAsia"/>
          <w:sz w:val="24"/>
          <w:szCs w:val="24"/>
        </w:rPr>
      </w:pPr>
      <w:r w:rsidRPr="00225EAC">
        <w:rPr>
          <w:rFonts w:ascii="仿宋_GB2312" w:eastAsia="仿宋_GB2312" w:hAnsi="仿宋_GB2312" w:cs="仿宋_GB2312"/>
          <w:sz w:val="24"/>
          <w:szCs w:val="24"/>
        </w:rPr>
        <w:t>未尽事宜按《中国互联网络域名管理办法》及时代互联相关规则执行。</w:t>
      </w:r>
    </w:p>
    <w:p w14:paraId="6F0E749A" w14:textId="77777777" w:rsidR="00225EAC" w:rsidRPr="00996426" w:rsidRDefault="00225EAC" w:rsidP="00225EAC">
      <w:p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b/>
          <w:bCs/>
          <w:sz w:val="24"/>
          <w:szCs w:val="24"/>
        </w:rPr>
        <w:t>甲方（盖章）</w:t>
      </w:r>
      <w:r w:rsidRPr="00225EAC">
        <w:rPr>
          <w:rFonts w:ascii="仿宋_GB2312" w:eastAsia="仿宋_GB2312" w:hAnsi="仿宋_GB2312" w:cs="仿宋_GB2312"/>
          <w:sz w:val="24"/>
          <w:szCs w:val="24"/>
        </w:rPr>
        <w:t>：</w:t>
      </w:r>
      <w:r w:rsidRPr="00225EAC">
        <w:rPr>
          <w:rFonts w:ascii="仿宋_GB2312" w:eastAsia="仿宋_GB2312" w:hAnsi="仿宋_GB2312" w:cs="仿宋_GB2312"/>
          <w:sz w:val="24"/>
          <w:szCs w:val="24"/>
        </w:rPr>
        <w:br/>
        <w:t>法定代表人/授权代表签字：__________</w:t>
      </w:r>
      <w:r w:rsidRPr="00225EAC">
        <w:rPr>
          <w:rFonts w:ascii="仿宋_GB2312" w:eastAsia="仿宋_GB2312" w:hAnsi="仿宋_GB2312" w:cs="仿宋_GB2312"/>
          <w:sz w:val="24"/>
          <w:szCs w:val="24"/>
        </w:rPr>
        <w:br/>
        <w:t>日期：________________________</w:t>
      </w:r>
    </w:p>
    <w:p w14:paraId="0A22CA38" w14:textId="77777777" w:rsidR="00996426" w:rsidRPr="00225EAC" w:rsidRDefault="00996426" w:rsidP="00225EAC">
      <w:p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</w:p>
    <w:p w14:paraId="189C2053" w14:textId="77777777" w:rsidR="00225EAC" w:rsidRPr="00225EAC" w:rsidRDefault="00225EAC" w:rsidP="00225EAC">
      <w:p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b/>
          <w:bCs/>
          <w:sz w:val="24"/>
          <w:szCs w:val="24"/>
        </w:rPr>
        <w:t>乙方（盖章）</w:t>
      </w:r>
      <w:r w:rsidRPr="00225EAC">
        <w:rPr>
          <w:rFonts w:ascii="仿宋_GB2312" w:eastAsia="仿宋_GB2312" w:hAnsi="仿宋_GB2312" w:cs="仿宋_GB2312"/>
          <w:sz w:val="24"/>
          <w:szCs w:val="24"/>
        </w:rPr>
        <w:t>：</w:t>
      </w:r>
      <w:r w:rsidRPr="00225EAC">
        <w:rPr>
          <w:rFonts w:ascii="仿宋_GB2312" w:eastAsia="仿宋_GB2312" w:hAnsi="仿宋_GB2312" w:cs="仿宋_GB2312"/>
          <w:sz w:val="24"/>
          <w:szCs w:val="24"/>
        </w:rPr>
        <w:br/>
        <w:t>法定代表人/授权代表签字：__________</w:t>
      </w:r>
      <w:r w:rsidRPr="00225EAC">
        <w:rPr>
          <w:rFonts w:ascii="仿宋_GB2312" w:eastAsia="仿宋_GB2312" w:hAnsi="仿宋_GB2312" w:cs="仿宋_GB2312"/>
          <w:sz w:val="24"/>
          <w:szCs w:val="24"/>
        </w:rPr>
        <w:br/>
        <w:t>日期：________________________</w:t>
      </w:r>
    </w:p>
    <w:p w14:paraId="24D6075A" w14:textId="77777777" w:rsidR="00225EAC" w:rsidRPr="00225EAC" w:rsidRDefault="00225EAC" w:rsidP="00225EAC">
      <w:p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b/>
          <w:bCs/>
          <w:sz w:val="24"/>
          <w:szCs w:val="24"/>
        </w:rPr>
        <w:t>注意事项</w:t>
      </w:r>
      <w:r w:rsidRPr="00225EAC">
        <w:rPr>
          <w:rFonts w:ascii="仿宋_GB2312" w:eastAsia="仿宋_GB2312" w:hAnsi="仿宋_GB2312" w:cs="仿宋_GB2312"/>
          <w:sz w:val="24"/>
          <w:szCs w:val="24"/>
        </w:rPr>
        <w:t>：</w:t>
      </w:r>
    </w:p>
    <w:p w14:paraId="41E4CDC1" w14:textId="53653D62" w:rsidR="00225EAC" w:rsidRPr="00225EAC" w:rsidRDefault="00225EAC" w:rsidP="00225EAC">
      <w:pPr>
        <w:numPr>
          <w:ilvl w:val="0"/>
          <w:numId w:val="3"/>
        </w:num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sz w:val="24"/>
          <w:szCs w:val="24"/>
        </w:rPr>
        <w:t>双方</w:t>
      </w:r>
      <w:r w:rsidR="00996426" w:rsidRPr="00996426">
        <w:rPr>
          <w:rFonts w:ascii="仿宋_GB2312" w:eastAsia="仿宋_GB2312" w:hAnsi="仿宋_GB2312" w:cs="仿宋_GB2312" w:hint="eastAsia"/>
          <w:sz w:val="24"/>
          <w:szCs w:val="24"/>
        </w:rPr>
        <w:t>持有人I</w:t>
      </w:r>
      <w:r w:rsidR="00996426" w:rsidRPr="00996426">
        <w:rPr>
          <w:rFonts w:ascii="仿宋_GB2312" w:eastAsia="仿宋_GB2312" w:hAnsi="仿宋_GB2312" w:cs="仿宋_GB2312" w:hint="eastAsia"/>
          <w:sz w:val="24"/>
          <w:szCs w:val="24"/>
        </w:rPr>
        <w:t>D需要为实名认证已经通过ID</w:t>
      </w:r>
      <w:r w:rsidRPr="00225EAC">
        <w:rPr>
          <w:rFonts w:ascii="仿宋_GB2312" w:eastAsia="仿宋_GB2312" w:hAnsi="仿宋_GB2312" w:cs="仿宋_GB2312"/>
          <w:sz w:val="24"/>
          <w:szCs w:val="24"/>
        </w:rPr>
        <w:t>；</w:t>
      </w:r>
    </w:p>
    <w:p w14:paraId="46A5934E" w14:textId="77777777" w:rsidR="00225EAC" w:rsidRPr="00996426" w:rsidRDefault="00225EAC" w:rsidP="00225EAC">
      <w:pPr>
        <w:numPr>
          <w:ilvl w:val="0"/>
          <w:numId w:val="3"/>
        </w:num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225EAC">
        <w:rPr>
          <w:rFonts w:ascii="仿宋_GB2312" w:eastAsia="仿宋_GB2312" w:hAnsi="仿宋_GB2312" w:cs="仿宋_GB2312"/>
          <w:sz w:val="24"/>
          <w:szCs w:val="24"/>
        </w:rPr>
        <w:t>本文件签署后，时代互联将启动过户审核流程，请双方配合提供必要材料。</w:t>
      </w:r>
    </w:p>
    <w:p w14:paraId="518DC031" w14:textId="02C60FF6" w:rsidR="00996426" w:rsidRPr="00225EAC" w:rsidRDefault="00996426" w:rsidP="00225EAC">
      <w:pPr>
        <w:numPr>
          <w:ilvl w:val="0"/>
          <w:numId w:val="3"/>
        </w:num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  <w:r w:rsidRPr="00996426">
        <w:rPr>
          <w:rFonts w:ascii="仿宋_GB2312" w:eastAsia="仿宋_GB2312" w:hAnsi="仿宋_GB2312" w:cs="仿宋_GB2312" w:hint="eastAsia"/>
          <w:sz w:val="24"/>
          <w:szCs w:val="24"/>
        </w:rPr>
        <w:t>本协议只为说明情况不做为过户完成证明材料。</w:t>
      </w:r>
    </w:p>
    <w:p w14:paraId="3C1F168E" w14:textId="4B02804D" w:rsidR="009362D5" w:rsidRPr="00996426" w:rsidRDefault="009362D5">
      <w:pPr>
        <w:tabs>
          <w:tab w:val="left" w:pos="4830"/>
        </w:tabs>
        <w:rPr>
          <w:rFonts w:ascii="仿宋_GB2312" w:eastAsia="仿宋_GB2312" w:hAnsi="仿宋_GB2312" w:cs="仿宋_GB2312"/>
          <w:sz w:val="24"/>
          <w:szCs w:val="24"/>
        </w:rPr>
      </w:pPr>
    </w:p>
    <w:sectPr w:rsidR="009362D5" w:rsidRPr="00996426" w:rsidSect="00996426">
      <w:headerReference w:type="default" r:id="rId8"/>
      <w:footerReference w:type="default" r:id="rId9"/>
      <w:pgSz w:w="11905" w:h="16840"/>
      <w:pgMar w:top="72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67E6" w14:textId="77777777" w:rsidR="006A2474" w:rsidRDefault="006A2474">
      <w:r>
        <w:separator/>
      </w:r>
    </w:p>
  </w:endnote>
  <w:endnote w:type="continuationSeparator" w:id="0">
    <w:p w14:paraId="4B7EC2F3" w14:textId="77777777" w:rsidR="006A2474" w:rsidRDefault="006A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7984" w14:textId="77777777" w:rsidR="009362D5" w:rsidRDefault="009362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05C5" w14:textId="77777777" w:rsidR="006A2474" w:rsidRDefault="006A2474">
      <w:r>
        <w:separator/>
      </w:r>
    </w:p>
  </w:footnote>
  <w:footnote w:type="continuationSeparator" w:id="0">
    <w:p w14:paraId="4A4619B9" w14:textId="77777777" w:rsidR="006A2474" w:rsidRDefault="006A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F32B" w14:textId="77777777" w:rsidR="009362D5" w:rsidRDefault="009362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41E71"/>
    <w:multiLevelType w:val="multilevel"/>
    <w:tmpl w:val="07BA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360F5F"/>
    <w:multiLevelType w:val="multilevel"/>
    <w:tmpl w:val="ADD8B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DE43E3"/>
    <w:multiLevelType w:val="multilevel"/>
    <w:tmpl w:val="3878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847422">
    <w:abstractNumId w:val="0"/>
  </w:num>
  <w:num w:numId="2" w16cid:durableId="1632057864">
    <w:abstractNumId w:val="1"/>
  </w:num>
  <w:num w:numId="3" w16cid:durableId="489561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D5"/>
    <w:rsid w:val="00224F81"/>
    <w:rsid w:val="00225EAC"/>
    <w:rsid w:val="006A2474"/>
    <w:rsid w:val="009362D5"/>
    <w:rsid w:val="00996426"/>
    <w:rsid w:val="00F17931"/>
    <w:rsid w:val="02FA438B"/>
    <w:rsid w:val="0B057D70"/>
    <w:rsid w:val="108B130F"/>
    <w:rsid w:val="229677D4"/>
    <w:rsid w:val="2B9058ED"/>
    <w:rsid w:val="2DBE0ECB"/>
    <w:rsid w:val="642D7291"/>
    <w:rsid w:val="6755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0098C"/>
  <w15:docId w15:val="{4E858C14-83D8-451D-BF54-6DC41AFD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74029-7B4D-49BC-BED5-EC637A28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Mingwei Liu</cp:lastModifiedBy>
  <cp:revision>2</cp:revision>
  <dcterms:created xsi:type="dcterms:W3CDTF">2026-03-12T07:49:00Z</dcterms:created>
  <dcterms:modified xsi:type="dcterms:W3CDTF">2026-03-12T09:11:00Z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eyJoZGlkIjoiZmFhNTNjMzEyOTEwMWM1ZjRiODY1NGVkODQ1ZjcwOGYiLCJ1c2VySWQiOiIzMDEzNDAxMDMifQ==</vt:lpwstr>
  </property>
  <property fmtid="{D5CDD505-2E9C-101B-9397-08002B2CF9AE}" pid="4" name="ICV">
    <vt:lpwstr>DCAEB94E00B44F998033AAFAE422C07C_12</vt:lpwstr>
  </property>
</Properties>
</file>